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3750C" w14:textId="77777777" w:rsidR="00613404" w:rsidRDefault="00613404" w:rsidP="00613404">
      <w:pPr>
        <w:spacing w:line="480" w:lineRule="auto"/>
        <w:jc w:val="center"/>
        <w:rPr>
          <w:rFonts w:ascii="Times New Roman" w:hAnsi="Times New Roman" w:cs="Times New Roman"/>
          <w:sz w:val="24"/>
          <w:szCs w:val="24"/>
        </w:rPr>
      </w:pPr>
    </w:p>
    <w:p w14:paraId="3E5DC569" w14:textId="77777777" w:rsidR="00613404" w:rsidRDefault="00613404" w:rsidP="00613404">
      <w:pPr>
        <w:spacing w:line="480" w:lineRule="auto"/>
        <w:jc w:val="center"/>
        <w:rPr>
          <w:rFonts w:ascii="Times New Roman" w:hAnsi="Times New Roman" w:cs="Times New Roman"/>
          <w:sz w:val="24"/>
          <w:szCs w:val="24"/>
        </w:rPr>
      </w:pPr>
    </w:p>
    <w:p w14:paraId="60251ED2" w14:textId="27C359A0" w:rsidR="00613404" w:rsidRDefault="00613404" w:rsidP="00613404">
      <w:pPr>
        <w:spacing w:line="480" w:lineRule="auto"/>
        <w:jc w:val="center"/>
        <w:rPr>
          <w:rFonts w:ascii="Times New Roman" w:hAnsi="Times New Roman" w:cs="Times New Roman"/>
          <w:sz w:val="24"/>
          <w:szCs w:val="24"/>
        </w:rPr>
      </w:pPr>
    </w:p>
    <w:p w14:paraId="0C52054D" w14:textId="77777777" w:rsidR="00613404" w:rsidRDefault="00613404" w:rsidP="00613404">
      <w:pPr>
        <w:spacing w:line="480" w:lineRule="auto"/>
        <w:jc w:val="center"/>
        <w:rPr>
          <w:rFonts w:ascii="Times New Roman" w:hAnsi="Times New Roman" w:cs="Times New Roman"/>
          <w:sz w:val="24"/>
          <w:szCs w:val="24"/>
        </w:rPr>
      </w:pPr>
    </w:p>
    <w:p w14:paraId="5690856A" w14:textId="77777777" w:rsidR="00613404" w:rsidRDefault="00613404" w:rsidP="00613404">
      <w:pPr>
        <w:spacing w:line="480" w:lineRule="auto"/>
        <w:jc w:val="center"/>
        <w:rPr>
          <w:rFonts w:ascii="Times New Roman" w:hAnsi="Times New Roman" w:cs="Times New Roman"/>
          <w:sz w:val="24"/>
          <w:szCs w:val="24"/>
        </w:rPr>
      </w:pPr>
    </w:p>
    <w:p w14:paraId="200CFF1F" w14:textId="77777777" w:rsidR="00613404" w:rsidRDefault="00613404" w:rsidP="00613404">
      <w:pPr>
        <w:spacing w:line="480" w:lineRule="auto"/>
        <w:jc w:val="center"/>
        <w:rPr>
          <w:rFonts w:ascii="Times New Roman" w:hAnsi="Times New Roman" w:cs="Times New Roman"/>
          <w:sz w:val="24"/>
          <w:szCs w:val="24"/>
        </w:rPr>
      </w:pPr>
    </w:p>
    <w:p w14:paraId="3F58BDAE" w14:textId="015B20FB" w:rsidR="00D00763" w:rsidRDefault="00B959FB" w:rsidP="00613404">
      <w:pPr>
        <w:spacing w:line="480" w:lineRule="auto"/>
        <w:jc w:val="center"/>
        <w:rPr>
          <w:rFonts w:ascii="Times New Roman" w:hAnsi="Times New Roman" w:cs="Times New Roman"/>
          <w:sz w:val="24"/>
          <w:szCs w:val="24"/>
        </w:rPr>
      </w:pPr>
      <w:r>
        <w:rPr>
          <w:rFonts w:ascii="Times New Roman" w:hAnsi="Times New Roman" w:cs="Times New Roman"/>
          <w:sz w:val="24"/>
          <w:szCs w:val="24"/>
        </w:rPr>
        <w:t>Aspects of Russian Procedural Law in their Corrections</w:t>
      </w:r>
    </w:p>
    <w:p w14:paraId="6045A892" w14:textId="3559FD06" w:rsidR="006C3B2F" w:rsidRDefault="006C3B2F" w:rsidP="0061340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84CA173" w14:textId="409875FF" w:rsidR="006C3B2F" w:rsidRDefault="006C3B2F" w:rsidP="006134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978DFE8" w14:textId="77777777" w:rsidR="00613404" w:rsidRDefault="00613404" w:rsidP="0061340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3F3961F" w14:textId="02F12DDB" w:rsidR="006C3B2F" w:rsidRDefault="006C3B2F" w:rsidP="00613404">
      <w:pPr>
        <w:spacing w:line="480" w:lineRule="auto"/>
        <w:jc w:val="center"/>
        <w:rPr>
          <w:rFonts w:ascii="Times New Roman" w:hAnsi="Times New Roman" w:cs="Times New Roman"/>
          <w:sz w:val="24"/>
          <w:szCs w:val="24"/>
        </w:rPr>
      </w:pPr>
      <w:r w:rsidRPr="006C3B2F">
        <w:rPr>
          <w:rFonts w:ascii="Times New Roman" w:hAnsi="Times New Roman" w:cs="Times New Roman"/>
          <w:sz w:val="24"/>
          <w:szCs w:val="24"/>
        </w:rPr>
        <w:lastRenderedPageBreak/>
        <w:t>Aspects of Russian Procedural Law in their Corrections</w:t>
      </w:r>
    </w:p>
    <w:p w14:paraId="6A59D4AD" w14:textId="77777777" w:rsidR="006C3B2F" w:rsidRPr="006C3B2F" w:rsidRDefault="006C3B2F" w:rsidP="00613404">
      <w:pPr>
        <w:spacing w:line="480" w:lineRule="auto"/>
        <w:ind w:firstLine="720"/>
        <w:rPr>
          <w:rFonts w:ascii="Times New Roman" w:hAnsi="Times New Roman" w:cs="Times New Roman"/>
          <w:sz w:val="24"/>
          <w:szCs w:val="24"/>
        </w:rPr>
      </w:pPr>
      <w:r w:rsidRPr="006C3B2F">
        <w:rPr>
          <w:rFonts w:ascii="Times New Roman" w:hAnsi="Times New Roman" w:cs="Times New Roman"/>
          <w:sz w:val="24"/>
          <w:szCs w:val="24"/>
        </w:rPr>
        <w:t>The enforcement of substantive law that is related to the corrections department in Russia follows an almost similar script as that of many countries. The corrections department is in place in order to ensure that the convicted persons are able to learn of their mistakes and get corrected by the time they are released into the society. The justice system ensures that certain aspects of the rule of law are followed in the enforcement of the laws that guide the correction department. Procedural law refers to the rules that guide the court in determining what happens in the proceedings while substantive law is the actual defense which is tested through the procedural law.</w:t>
      </w:r>
    </w:p>
    <w:p w14:paraId="1340D195" w14:textId="77777777" w:rsidR="006C3B2F" w:rsidRPr="006C3B2F" w:rsidRDefault="006C3B2F" w:rsidP="00613404">
      <w:pPr>
        <w:spacing w:line="480" w:lineRule="auto"/>
        <w:ind w:firstLine="720"/>
        <w:rPr>
          <w:rFonts w:ascii="Times New Roman" w:hAnsi="Times New Roman" w:cs="Times New Roman"/>
          <w:sz w:val="24"/>
          <w:szCs w:val="24"/>
        </w:rPr>
      </w:pPr>
      <w:r w:rsidRPr="006C3B2F">
        <w:rPr>
          <w:rFonts w:ascii="Times New Roman" w:hAnsi="Times New Roman" w:cs="Times New Roman"/>
          <w:sz w:val="24"/>
          <w:szCs w:val="24"/>
        </w:rPr>
        <w:t>The first aspect is the presumption of innocence until proven guilty. This is to say that all the people arrested and accused of committing a crime are innocent until that time that they will be proven guilty in a court of law. This is an important aspect as it ensures that the accused persons are not discriminated in any form. They are taken to court where they enter a plea of guilty or not guilty which then sets the motion for the case to be heard and determined.</w:t>
      </w:r>
    </w:p>
    <w:p w14:paraId="38B507B6" w14:textId="573FE0DD" w:rsidR="006C3B2F" w:rsidRPr="006C3B2F" w:rsidRDefault="006C3B2F" w:rsidP="00613404">
      <w:pPr>
        <w:spacing w:line="480" w:lineRule="auto"/>
        <w:ind w:firstLine="720"/>
        <w:rPr>
          <w:rFonts w:ascii="Times New Roman" w:hAnsi="Times New Roman" w:cs="Times New Roman"/>
          <w:sz w:val="24"/>
          <w:szCs w:val="24"/>
        </w:rPr>
      </w:pPr>
      <w:r w:rsidRPr="006C3B2F">
        <w:rPr>
          <w:rFonts w:ascii="Times New Roman" w:hAnsi="Times New Roman" w:cs="Times New Roman"/>
          <w:sz w:val="24"/>
          <w:szCs w:val="24"/>
        </w:rPr>
        <w:t xml:space="preserve">The second aspect is that the sentencing that is handed to the guilty person is that which is in relation to the offence committed. This means that any convicted persons need to be given a sentence that matches the kind of crime committed. </w:t>
      </w:r>
      <w:r w:rsidR="008C348D" w:rsidRPr="006C3B2F">
        <w:rPr>
          <w:rFonts w:ascii="Times New Roman" w:hAnsi="Times New Roman" w:cs="Times New Roman"/>
          <w:sz w:val="24"/>
          <w:szCs w:val="24"/>
        </w:rPr>
        <w:t>This aspect</w:t>
      </w:r>
      <w:r w:rsidRPr="006C3B2F">
        <w:rPr>
          <w:rFonts w:ascii="Times New Roman" w:hAnsi="Times New Roman" w:cs="Times New Roman"/>
          <w:sz w:val="24"/>
          <w:szCs w:val="24"/>
        </w:rPr>
        <w:t xml:space="preserve"> ensures justice and fairness in the handing pout of sentences and protects against d</w:t>
      </w:r>
      <w:bookmarkStart w:id="0" w:name="_GoBack"/>
      <w:bookmarkEnd w:id="0"/>
      <w:r w:rsidRPr="006C3B2F">
        <w:rPr>
          <w:rFonts w:ascii="Times New Roman" w:hAnsi="Times New Roman" w:cs="Times New Roman"/>
          <w:sz w:val="24"/>
          <w:szCs w:val="24"/>
        </w:rPr>
        <w:t>iscrimination. The correction system is meant to provide corrective measures rather than punitive ones and thus the system ensures that the people convicted serve time that is only necessary.</w:t>
      </w:r>
    </w:p>
    <w:p w14:paraId="4D3AF871" w14:textId="0FA6E4E4" w:rsidR="006C3B2F" w:rsidRPr="00B959FB" w:rsidRDefault="006C3B2F" w:rsidP="00613404">
      <w:pPr>
        <w:spacing w:line="480" w:lineRule="auto"/>
        <w:ind w:firstLine="720"/>
        <w:rPr>
          <w:rFonts w:ascii="Times New Roman" w:hAnsi="Times New Roman" w:cs="Times New Roman"/>
          <w:sz w:val="24"/>
          <w:szCs w:val="24"/>
        </w:rPr>
      </w:pPr>
      <w:r w:rsidRPr="006C3B2F">
        <w:rPr>
          <w:rFonts w:ascii="Times New Roman" w:hAnsi="Times New Roman" w:cs="Times New Roman"/>
          <w:sz w:val="24"/>
          <w:szCs w:val="24"/>
        </w:rPr>
        <w:t xml:space="preserve">The third </w:t>
      </w:r>
      <w:r w:rsidR="008C348D" w:rsidRPr="006C3B2F">
        <w:rPr>
          <w:rFonts w:ascii="Times New Roman" w:hAnsi="Times New Roman" w:cs="Times New Roman"/>
          <w:sz w:val="24"/>
          <w:szCs w:val="24"/>
        </w:rPr>
        <w:t>aspect</w:t>
      </w:r>
      <w:r w:rsidRPr="006C3B2F">
        <w:rPr>
          <w:rFonts w:ascii="Times New Roman" w:hAnsi="Times New Roman" w:cs="Times New Roman"/>
          <w:sz w:val="24"/>
          <w:szCs w:val="24"/>
        </w:rPr>
        <w:t xml:space="preserve"> that is important in the enforcement of the substantive law in the correctional department is the right of the accused to be represented. All accused persons have </w:t>
      </w:r>
      <w:r w:rsidRPr="006C3B2F">
        <w:rPr>
          <w:rFonts w:ascii="Times New Roman" w:hAnsi="Times New Roman" w:cs="Times New Roman"/>
          <w:sz w:val="24"/>
          <w:szCs w:val="24"/>
        </w:rPr>
        <w:lastRenderedPageBreak/>
        <w:t>the right to an attorney at any one particular time and this is something that is enacted in the procedural law. The state may appoint an attorney to assist the accused in the case that he or she is not able to hire one. This ensures that the accused is given a fair hearing during the court proceedings. This aspect is important as it enables the accused to argue out the case in a legal way which may assist at the time of determining the case.</w:t>
      </w:r>
    </w:p>
    <w:sectPr w:rsidR="006C3B2F" w:rsidRPr="00B959FB" w:rsidSect="006C3B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E42CFD" w14:textId="77777777" w:rsidR="0078620F" w:rsidRDefault="0078620F" w:rsidP="006C3B2F">
      <w:pPr>
        <w:spacing w:after="0" w:line="240" w:lineRule="auto"/>
      </w:pPr>
      <w:r>
        <w:separator/>
      </w:r>
    </w:p>
  </w:endnote>
  <w:endnote w:type="continuationSeparator" w:id="0">
    <w:p w14:paraId="72F5260F" w14:textId="77777777" w:rsidR="0078620F" w:rsidRDefault="0078620F" w:rsidP="006C3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AAF0E" w14:textId="77777777" w:rsidR="0078620F" w:rsidRDefault="0078620F" w:rsidP="006C3B2F">
      <w:pPr>
        <w:spacing w:after="0" w:line="240" w:lineRule="auto"/>
      </w:pPr>
      <w:r>
        <w:separator/>
      </w:r>
    </w:p>
  </w:footnote>
  <w:footnote w:type="continuationSeparator" w:id="0">
    <w:p w14:paraId="51A75F45" w14:textId="77777777" w:rsidR="0078620F" w:rsidRDefault="0078620F" w:rsidP="006C3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4958729"/>
      <w:docPartObj>
        <w:docPartGallery w:val="Page Numbers (Top of Page)"/>
        <w:docPartUnique/>
      </w:docPartObj>
    </w:sdtPr>
    <w:sdtEndPr>
      <w:rPr>
        <w:noProof/>
      </w:rPr>
    </w:sdtEndPr>
    <w:sdtContent>
      <w:p w14:paraId="546F531D" w14:textId="401983D3" w:rsidR="006C3B2F" w:rsidRPr="006C3B2F" w:rsidRDefault="006C3B2F" w:rsidP="006C3B2F">
        <w:pPr>
          <w:pStyle w:val="Header"/>
          <w:jc w:val="right"/>
          <w:rPr>
            <w:rFonts w:ascii="Times New Roman" w:hAnsi="Times New Roman" w:cs="Times New Roman"/>
            <w:sz w:val="24"/>
            <w:szCs w:val="24"/>
          </w:rPr>
        </w:pPr>
        <w:r w:rsidRPr="006C3B2F">
          <w:rPr>
            <w:rFonts w:ascii="Times New Roman" w:hAnsi="Times New Roman" w:cs="Times New Roman"/>
            <w:sz w:val="24"/>
            <w:szCs w:val="24"/>
          </w:rPr>
          <w:t>ASPECTS OF RUSSIAN PROCEDURAL LAW IN THEIR CORRECTION</w:t>
        </w:r>
        <w:r>
          <w:rPr>
            <w:rFonts w:ascii="Times New Roman" w:hAnsi="Times New Roman" w:cs="Times New Roman"/>
            <w:sz w:val="24"/>
            <w:szCs w:val="24"/>
          </w:rPr>
          <w:t>S</w:t>
        </w:r>
        <w:r>
          <w:rPr>
            <w:rFonts w:ascii="Times New Roman" w:hAnsi="Times New Roman" w:cs="Times New Roman"/>
            <w:sz w:val="24"/>
            <w:szCs w:val="24"/>
          </w:rPr>
          <w:tab/>
        </w:r>
        <w:r w:rsidRPr="006C3B2F">
          <w:rPr>
            <w:rFonts w:ascii="Times New Roman" w:hAnsi="Times New Roman" w:cs="Times New Roman"/>
            <w:sz w:val="24"/>
            <w:szCs w:val="24"/>
          </w:rPr>
          <w:fldChar w:fldCharType="begin"/>
        </w:r>
        <w:r w:rsidRPr="006C3B2F">
          <w:rPr>
            <w:rFonts w:ascii="Times New Roman" w:hAnsi="Times New Roman" w:cs="Times New Roman"/>
            <w:sz w:val="24"/>
            <w:szCs w:val="24"/>
          </w:rPr>
          <w:instrText xml:space="preserve"> PAGE   \* MERGEFORMAT </w:instrText>
        </w:r>
        <w:r w:rsidRPr="006C3B2F">
          <w:rPr>
            <w:rFonts w:ascii="Times New Roman" w:hAnsi="Times New Roman" w:cs="Times New Roman"/>
            <w:sz w:val="24"/>
            <w:szCs w:val="24"/>
          </w:rPr>
          <w:fldChar w:fldCharType="separate"/>
        </w:r>
        <w:r w:rsidRPr="006C3B2F">
          <w:rPr>
            <w:rFonts w:ascii="Times New Roman" w:hAnsi="Times New Roman" w:cs="Times New Roman"/>
            <w:noProof/>
            <w:sz w:val="24"/>
            <w:szCs w:val="24"/>
          </w:rPr>
          <w:t>2</w:t>
        </w:r>
        <w:r w:rsidRPr="006C3B2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87328331"/>
      <w:docPartObj>
        <w:docPartGallery w:val="Page Numbers (Top of Page)"/>
        <w:docPartUnique/>
      </w:docPartObj>
    </w:sdtPr>
    <w:sdtEndPr>
      <w:rPr>
        <w:noProof/>
      </w:rPr>
    </w:sdtEndPr>
    <w:sdtContent>
      <w:p w14:paraId="42F637D4" w14:textId="24D451A7" w:rsidR="006C3B2F" w:rsidRPr="006C3B2F" w:rsidRDefault="006C3B2F" w:rsidP="006C3B2F">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6C3B2F">
          <w:rPr>
            <w:rFonts w:ascii="Times New Roman" w:hAnsi="Times New Roman" w:cs="Times New Roman"/>
            <w:sz w:val="24"/>
            <w:szCs w:val="24"/>
          </w:rPr>
          <w:t xml:space="preserve">ASPECTS OF RUSSIAN PROCEDURAL LAW IN THEIR CORRECTIONS </w:t>
        </w:r>
        <w:r>
          <w:rPr>
            <w:rFonts w:ascii="Times New Roman" w:hAnsi="Times New Roman" w:cs="Times New Roman"/>
            <w:sz w:val="24"/>
            <w:szCs w:val="24"/>
          </w:rPr>
          <w:tab/>
        </w:r>
        <w:r w:rsidRPr="006C3B2F">
          <w:rPr>
            <w:rFonts w:ascii="Times New Roman" w:hAnsi="Times New Roman" w:cs="Times New Roman"/>
            <w:sz w:val="24"/>
            <w:szCs w:val="24"/>
          </w:rPr>
          <w:fldChar w:fldCharType="begin"/>
        </w:r>
        <w:r w:rsidRPr="006C3B2F">
          <w:rPr>
            <w:rFonts w:ascii="Times New Roman" w:hAnsi="Times New Roman" w:cs="Times New Roman"/>
            <w:sz w:val="24"/>
            <w:szCs w:val="24"/>
          </w:rPr>
          <w:instrText xml:space="preserve"> PAGE   \* MERGEFORMAT </w:instrText>
        </w:r>
        <w:r w:rsidRPr="006C3B2F">
          <w:rPr>
            <w:rFonts w:ascii="Times New Roman" w:hAnsi="Times New Roman" w:cs="Times New Roman"/>
            <w:sz w:val="24"/>
            <w:szCs w:val="24"/>
          </w:rPr>
          <w:fldChar w:fldCharType="separate"/>
        </w:r>
        <w:r w:rsidRPr="006C3B2F">
          <w:rPr>
            <w:rFonts w:ascii="Times New Roman" w:hAnsi="Times New Roman" w:cs="Times New Roman"/>
            <w:noProof/>
            <w:sz w:val="24"/>
            <w:szCs w:val="24"/>
          </w:rPr>
          <w:t>2</w:t>
        </w:r>
        <w:r w:rsidRPr="006C3B2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9FB"/>
    <w:rsid w:val="00613404"/>
    <w:rsid w:val="006C3B2F"/>
    <w:rsid w:val="0078620F"/>
    <w:rsid w:val="008C348D"/>
    <w:rsid w:val="00B959FB"/>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7414D"/>
  <w15:chartTrackingRefBased/>
  <w15:docId w15:val="{C682A9BC-11B2-44F7-AFB7-30790811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B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B2F"/>
  </w:style>
  <w:style w:type="paragraph" w:styleId="Footer">
    <w:name w:val="footer"/>
    <w:basedOn w:val="Normal"/>
    <w:link w:val="FooterChar"/>
    <w:uiPriority w:val="99"/>
    <w:unhideWhenUsed/>
    <w:rsid w:val="006C3B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367</Words>
  <Characters>2096</Characters>
  <Application>Microsoft Office Word</Application>
  <DocSecurity>0</DocSecurity>
  <Lines>17</Lines>
  <Paragraphs>4</Paragraphs>
  <ScaleCrop>false</ScaleCrop>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2019-10-08T18:56:00Z</dcterms:created>
  <dcterms:modified xsi:type="dcterms:W3CDTF">2019-10-08T19:00:00Z</dcterms:modified>
</cp:coreProperties>
</file>